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72" w:rsidRPr="00A90A62" w:rsidRDefault="00207072" w:rsidP="00207072">
      <w:pPr>
        <w:ind w:left="-851"/>
        <w:rPr>
          <w:rFonts w:ascii="Palatino Linotype" w:hAnsi="Palatino Linotype"/>
          <w:b/>
          <w:sz w:val="32"/>
          <w:szCs w:val="32"/>
        </w:rPr>
      </w:pPr>
    </w:p>
    <w:p w:rsidR="0052177B" w:rsidRPr="001667ED" w:rsidRDefault="0052177B" w:rsidP="0052177B">
      <w:pPr>
        <w:tabs>
          <w:tab w:val="left" w:pos="2028"/>
        </w:tabs>
        <w:jc w:val="both"/>
        <w:rPr>
          <w:rFonts w:ascii="Palatino Linotype" w:hAnsi="Palatino Linotype"/>
          <w:b/>
          <w:sz w:val="28"/>
          <w:szCs w:val="28"/>
        </w:rPr>
      </w:pPr>
      <w:r w:rsidRPr="001667ED">
        <w:rPr>
          <w:rFonts w:ascii="Palatino Linotype" w:hAnsi="Palatino Linotype"/>
          <w:b/>
          <w:sz w:val="28"/>
          <w:szCs w:val="28"/>
        </w:rPr>
        <w:t>FITUR 2020 premia el mejor trabajo de investigación turística</w:t>
      </w:r>
    </w:p>
    <w:p w:rsidR="0052177B" w:rsidRPr="00A90A62" w:rsidRDefault="0052177B" w:rsidP="0052177B">
      <w:pPr>
        <w:tabs>
          <w:tab w:val="left" w:pos="2028"/>
        </w:tabs>
        <w:jc w:val="both"/>
        <w:rPr>
          <w:rFonts w:ascii="Palatino Linotype" w:hAnsi="Palatino Linotype"/>
          <w:b/>
        </w:rPr>
      </w:pPr>
      <w:r w:rsidRPr="00A90A62">
        <w:rPr>
          <w:rFonts w:ascii="Palatino Linotype" w:hAnsi="Palatino Linotype"/>
          <w:b/>
        </w:rPr>
        <w:t xml:space="preserve">“Evolución, tendencias y líneas futuras de la Responsabilidad Social Corporativa en el Sector turístico: un análisis </w:t>
      </w:r>
      <w:proofErr w:type="spellStart"/>
      <w:r w:rsidRPr="00A90A62">
        <w:rPr>
          <w:rFonts w:ascii="Palatino Linotype" w:hAnsi="Palatino Linotype"/>
          <w:b/>
        </w:rPr>
        <w:t>bibliométrico</w:t>
      </w:r>
      <w:proofErr w:type="spellEnd"/>
      <w:r w:rsidRPr="00A90A62">
        <w:rPr>
          <w:rFonts w:ascii="Palatino Linotype" w:hAnsi="Palatino Linotype"/>
          <w:b/>
        </w:rPr>
        <w:t>”, ha sido el trabajo ganador.</w:t>
      </w:r>
    </w:p>
    <w:p w:rsidR="0052177B" w:rsidRPr="00A90A62" w:rsidRDefault="0052177B" w:rsidP="0052177B">
      <w:pPr>
        <w:tabs>
          <w:tab w:val="left" w:pos="2028"/>
        </w:tabs>
        <w:jc w:val="both"/>
        <w:rPr>
          <w:rFonts w:ascii="Palatino Linotype" w:hAnsi="Palatino Linotype"/>
          <w:b/>
        </w:rPr>
      </w:pPr>
      <w:r w:rsidRPr="00A90A62">
        <w:rPr>
          <w:rFonts w:ascii="Palatino Linotype" w:hAnsi="Palatino Linotype"/>
          <w:b/>
        </w:rPr>
        <w:t xml:space="preserve">El ganador del Premio Tribuna FITUR Jorge Vila </w:t>
      </w:r>
      <w:proofErr w:type="spellStart"/>
      <w:r w:rsidRPr="00A90A62">
        <w:rPr>
          <w:rFonts w:ascii="Palatino Linotype" w:hAnsi="Palatino Linotype"/>
          <w:b/>
        </w:rPr>
        <w:t>Fradera</w:t>
      </w:r>
      <w:proofErr w:type="spellEnd"/>
      <w:r w:rsidRPr="00A90A62">
        <w:rPr>
          <w:rFonts w:ascii="Palatino Linotype" w:hAnsi="Palatino Linotype"/>
          <w:b/>
        </w:rPr>
        <w:t xml:space="preserve"> será publicado y difundido entre la comunidad académica y el sector empresarial de la industria del turismo.</w:t>
      </w:r>
    </w:p>
    <w:p w:rsidR="0052177B" w:rsidRPr="0052177B" w:rsidRDefault="0052177B" w:rsidP="0052177B">
      <w:pPr>
        <w:tabs>
          <w:tab w:val="left" w:pos="2028"/>
        </w:tabs>
        <w:jc w:val="both"/>
        <w:rPr>
          <w:rFonts w:ascii="Palatino Linotype" w:hAnsi="Palatino Linotype"/>
        </w:rPr>
      </w:pPr>
      <w:r w:rsidRPr="00A90A62">
        <w:rPr>
          <w:rFonts w:ascii="Palatino Linotype" w:hAnsi="Palatino Linotype"/>
          <w:b/>
        </w:rPr>
        <w:t>Madrid, 24 de enero de 2020.-</w:t>
      </w:r>
      <w:r w:rsidRPr="00A90A62">
        <w:rPr>
          <w:rFonts w:ascii="Palatino Linotype" w:hAnsi="Palatino Linotype"/>
        </w:rPr>
        <w:t xml:space="preserve"> La</w:t>
      </w:r>
      <w:r w:rsidRPr="00A90A62">
        <w:rPr>
          <w:rFonts w:ascii="Palatino Linotype" w:hAnsi="Palatino Linotype"/>
          <w:b/>
        </w:rPr>
        <w:t xml:space="preserve"> Feria Internacional de Turismo, FITUR,</w:t>
      </w:r>
      <w:r w:rsidRPr="0052177B">
        <w:rPr>
          <w:rFonts w:ascii="Palatino Linotype" w:hAnsi="Palatino Linotype"/>
        </w:rPr>
        <w:t xml:space="preserve">  que organiza IFEMA, en colaboración con la </w:t>
      </w:r>
      <w:r w:rsidRPr="00411DF2">
        <w:rPr>
          <w:rFonts w:ascii="Palatino Linotype" w:hAnsi="Palatino Linotype"/>
          <w:b/>
        </w:rPr>
        <w:t>Asociación Española de Expertos</w:t>
      </w:r>
      <w:r w:rsidR="00411DF2" w:rsidRPr="00411DF2">
        <w:rPr>
          <w:rFonts w:ascii="Palatino Linotype" w:hAnsi="Palatino Linotype"/>
          <w:b/>
        </w:rPr>
        <w:t xml:space="preserve"> Científicos</w:t>
      </w:r>
      <w:r w:rsidRPr="00411DF2">
        <w:rPr>
          <w:rFonts w:ascii="Palatino Linotype" w:hAnsi="Palatino Linotype"/>
          <w:b/>
        </w:rPr>
        <w:t xml:space="preserve"> en Turismo, AECIT</w:t>
      </w:r>
      <w:r w:rsidRPr="0052177B">
        <w:rPr>
          <w:rFonts w:ascii="Palatino Linotype" w:hAnsi="Palatino Linotype"/>
        </w:rPr>
        <w:t xml:space="preserve">  ha comunicado hoy el ganador del </w:t>
      </w:r>
      <w:r w:rsidRPr="003A5191">
        <w:rPr>
          <w:rFonts w:ascii="Palatino Linotype" w:hAnsi="Palatino Linotype"/>
          <w:b/>
        </w:rPr>
        <w:t xml:space="preserve">Premio Tribuna FITUR Jorge Vila </w:t>
      </w:r>
      <w:proofErr w:type="spellStart"/>
      <w:r w:rsidRPr="003A5191">
        <w:rPr>
          <w:rFonts w:ascii="Palatino Linotype" w:hAnsi="Palatino Linotype"/>
          <w:b/>
        </w:rPr>
        <w:t>Fradera</w:t>
      </w:r>
      <w:proofErr w:type="spellEnd"/>
      <w:r w:rsidRPr="003A5191">
        <w:rPr>
          <w:rFonts w:ascii="Palatino Linotype" w:hAnsi="Palatino Linotype"/>
          <w:b/>
        </w:rPr>
        <w:t>,</w:t>
      </w:r>
      <w:r w:rsidRPr="0052177B">
        <w:rPr>
          <w:rFonts w:ascii="Palatino Linotype" w:hAnsi="Palatino Linotype"/>
        </w:rPr>
        <w:t xml:space="preserve"> destinado a reconocer el mejor trabajo de investigación académica relacionado con el sector del turismo. </w:t>
      </w:r>
    </w:p>
    <w:p w:rsidR="0052177B" w:rsidRPr="00CA140D" w:rsidRDefault="0052177B" w:rsidP="0052177B">
      <w:pPr>
        <w:tabs>
          <w:tab w:val="left" w:pos="2028"/>
        </w:tabs>
        <w:jc w:val="both"/>
        <w:rPr>
          <w:rFonts w:ascii="Palatino Linotype" w:hAnsi="Palatino Linotype"/>
          <w:b/>
        </w:rPr>
      </w:pPr>
      <w:r w:rsidRPr="0052177B">
        <w:rPr>
          <w:rFonts w:ascii="Palatino Linotype" w:hAnsi="Palatino Linotype"/>
        </w:rPr>
        <w:t xml:space="preserve">En esta XXI edición, la distinción ha recaído en el trabajo: </w:t>
      </w:r>
      <w:r w:rsidRPr="003A5191">
        <w:rPr>
          <w:rFonts w:ascii="Palatino Linotype" w:hAnsi="Palatino Linotype"/>
          <w:b/>
        </w:rPr>
        <w:t xml:space="preserve">“Evolución, tendencias y líneas futuras de la Responsabilidad Social Corporativa en el Sector turístico: un análisis </w:t>
      </w:r>
      <w:proofErr w:type="spellStart"/>
      <w:r w:rsidRPr="003A5191">
        <w:rPr>
          <w:rFonts w:ascii="Palatino Linotype" w:hAnsi="Palatino Linotype"/>
          <w:b/>
        </w:rPr>
        <w:t>bibliométrico</w:t>
      </w:r>
      <w:proofErr w:type="spellEnd"/>
      <w:r w:rsidRPr="003A5191">
        <w:rPr>
          <w:rFonts w:ascii="Palatino Linotype" w:hAnsi="Palatino Linotype"/>
          <w:b/>
        </w:rPr>
        <w:t>”</w:t>
      </w:r>
      <w:r w:rsidRPr="0052177B">
        <w:rPr>
          <w:rFonts w:ascii="Palatino Linotype" w:hAnsi="Palatino Linotype"/>
        </w:rPr>
        <w:t xml:space="preserve">, cuyos autores son </w:t>
      </w:r>
      <w:r w:rsidRPr="00CA140D">
        <w:rPr>
          <w:rFonts w:ascii="Palatino Linotype" w:hAnsi="Palatino Linotype"/>
          <w:b/>
        </w:rPr>
        <w:t>Carlos Sánchez-</w:t>
      </w:r>
      <w:r w:rsidR="00CA140D">
        <w:rPr>
          <w:rFonts w:ascii="Palatino Linotype" w:hAnsi="Palatino Linotype"/>
          <w:b/>
        </w:rPr>
        <w:t>Camacho Muñoz y David Martín–</w:t>
      </w:r>
      <w:r w:rsidRPr="00CA140D">
        <w:rPr>
          <w:rFonts w:ascii="Palatino Linotype" w:hAnsi="Palatino Linotype"/>
          <w:b/>
        </w:rPr>
        <w:t>Consuegra Navarro</w:t>
      </w:r>
    </w:p>
    <w:p w:rsidR="0052177B" w:rsidRPr="0052177B" w:rsidRDefault="00B66D45" w:rsidP="0052177B">
      <w:pPr>
        <w:tabs>
          <w:tab w:val="left" w:pos="2028"/>
        </w:tabs>
        <w:jc w:val="both"/>
        <w:rPr>
          <w:rFonts w:ascii="Palatino Linotype" w:hAnsi="Palatino Linotype"/>
        </w:rPr>
      </w:pPr>
      <w:r w:rsidRPr="00B66D45">
        <w:rPr>
          <w:rFonts w:ascii="Palatino Linotype" w:hAnsi="Palatino Linotype"/>
        </w:rPr>
        <w:t>El</w:t>
      </w:r>
      <w:r>
        <w:rPr>
          <w:rFonts w:ascii="Palatino Linotype" w:hAnsi="Palatino Linotype"/>
        </w:rPr>
        <w:t xml:space="preserve"> trabajo versa sobre como l</w:t>
      </w:r>
      <w:r w:rsidRPr="00B66D45">
        <w:rPr>
          <w:rFonts w:ascii="Palatino Linotype" w:hAnsi="Palatino Linotype"/>
        </w:rPr>
        <w:t>a Responsabilidad Social Corporativa (RSC) se ha convertido en un tema de interés creciente en infinidad de ámbitos, tanto dentro del campo profesional como del académico. En concreto, en es</w:t>
      </w:r>
      <w:bookmarkStart w:id="0" w:name="_GoBack"/>
      <w:bookmarkEnd w:id="0"/>
      <w:r w:rsidRPr="00B66D45">
        <w:rPr>
          <w:rFonts w:ascii="Palatino Linotype" w:hAnsi="Palatino Linotype"/>
        </w:rPr>
        <w:t xml:space="preserve">te último, es cada vez mayor el número de investigaciones centradas en estudiar diferentes aspectos de la RSC, llevadas a cabo en la práctica totalidad de las disciplinas académicas. Destacan, así, algunos trabajos dedicados especialmente a la síntesis de una definición global de este concepto. Sin embargo, no ocurre igual en el sector turístico, donde la investigación sobre RSC está menos desarrollada en relación con otras disciplinas. De este modo, se ha detectado en la industria turística una importante oportunidad investigadora, basada en el logro de una síntesis general de la producción científica sobre RSC. Así, la </w:t>
      </w:r>
      <w:proofErr w:type="spellStart"/>
      <w:r w:rsidRPr="00B66D45">
        <w:rPr>
          <w:rFonts w:ascii="Palatino Linotype" w:hAnsi="Palatino Linotype"/>
        </w:rPr>
        <w:lastRenderedPageBreak/>
        <w:t>bibliometría</w:t>
      </w:r>
      <w:proofErr w:type="spellEnd"/>
      <w:r w:rsidRPr="00B66D45">
        <w:rPr>
          <w:rFonts w:ascii="Palatino Linotype" w:hAnsi="Palatino Linotype"/>
        </w:rPr>
        <w:t xml:space="preserve"> constituye una atractiva opción para abordar dicho propósito. Como consecuencia de ello, este trabajo de investigación utiliza el software </w:t>
      </w:r>
      <w:proofErr w:type="spellStart"/>
      <w:r w:rsidRPr="00B66D45">
        <w:rPr>
          <w:rFonts w:ascii="Palatino Linotype" w:hAnsi="Palatino Linotype"/>
        </w:rPr>
        <w:t>SciMAT</w:t>
      </w:r>
      <w:proofErr w:type="spellEnd"/>
      <w:r w:rsidRPr="00B66D45">
        <w:rPr>
          <w:rFonts w:ascii="Palatino Linotype" w:hAnsi="Palatino Linotype"/>
        </w:rPr>
        <w:t xml:space="preserve"> para analizar una gran cantidad de información </w:t>
      </w:r>
      <w:proofErr w:type="spellStart"/>
      <w:r w:rsidRPr="00B66D45">
        <w:rPr>
          <w:rFonts w:ascii="Palatino Linotype" w:hAnsi="Palatino Linotype"/>
        </w:rPr>
        <w:t>bibliométrica</w:t>
      </w:r>
      <w:proofErr w:type="spellEnd"/>
      <w:r w:rsidRPr="00B66D45">
        <w:rPr>
          <w:rFonts w:ascii="Palatino Linotype" w:hAnsi="Palatino Linotype"/>
        </w:rPr>
        <w:t xml:space="preserve"> publicada sobre RSC dentro del turismo.</w:t>
      </w:r>
    </w:p>
    <w:p w:rsidR="0052177B" w:rsidRPr="0052177B" w:rsidRDefault="0052177B" w:rsidP="0052177B">
      <w:pPr>
        <w:tabs>
          <w:tab w:val="left" w:pos="2028"/>
        </w:tabs>
        <w:jc w:val="both"/>
        <w:rPr>
          <w:rFonts w:ascii="Palatino Linotype" w:hAnsi="Palatino Linotype"/>
        </w:rPr>
      </w:pPr>
      <w:r w:rsidRPr="0052177B">
        <w:rPr>
          <w:rFonts w:ascii="Palatino Linotype" w:hAnsi="Palatino Linotype"/>
        </w:rPr>
        <w:t>El fallo ha querido reconocer con este Premio el esfuerzo y la dedicación que los expertos, mediante el estudio y la investigación, han realizado para conseguir una industria turística de excelencia. Teniendo en cuenta los siguientes criterios; el grado de innovación, la metodología, la estructura del trabajo y la bibliografía utilizada.</w:t>
      </w:r>
    </w:p>
    <w:p w:rsidR="0052177B" w:rsidRPr="0052177B" w:rsidRDefault="0052177B" w:rsidP="0052177B">
      <w:pPr>
        <w:tabs>
          <w:tab w:val="left" w:pos="2028"/>
        </w:tabs>
        <w:jc w:val="both"/>
        <w:rPr>
          <w:rFonts w:ascii="Palatino Linotype" w:hAnsi="Palatino Linotype"/>
        </w:rPr>
      </w:pPr>
      <w:r w:rsidRPr="0052177B">
        <w:rPr>
          <w:rFonts w:ascii="Palatino Linotype" w:hAnsi="Palatino Linotype"/>
        </w:rPr>
        <w:t>El ganador ha sido elegido por un Jurado de expertos, conformado por un Comité Técnico-Científico de selección entre los miembros de AECIT, al que se incorporan los patrocinadores de esta Tribuna y representantes de FITUR.</w:t>
      </w:r>
    </w:p>
    <w:p w:rsidR="00287C42" w:rsidRPr="001F01F5" w:rsidRDefault="00287C42" w:rsidP="00AE734B">
      <w:pPr>
        <w:tabs>
          <w:tab w:val="left" w:pos="2028"/>
        </w:tabs>
        <w:jc w:val="both"/>
        <w:rPr>
          <w:rFonts w:ascii="Palatino Linotype" w:hAnsi="Palatino Linotype"/>
        </w:rPr>
      </w:pPr>
    </w:p>
    <w:sectPr w:rsidR="00287C42" w:rsidRPr="001F01F5" w:rsidSect="00F00782">
      <w:headerReference w:type="default" r:id="rId8"/>
      <w:footerReference w:type="default" r:id="rId9"/>
      <w:type w:val="continuous"/>
      <w:pgSz w:w="11906" w:h="16838"/>
      <w:pgMar w:top="3652" w:right="1226" w:bottom="1079" w:left="2127"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5E" w:rsidRDefault="000E2B5E">
      <w:pPr>
        <w:spacing w:after="0" w:line="240" w:lineRule="auto"/>
      </w:pPr>
      <w:r>
        <w:separator/>
      </w:r>
    </w:p>
  </w:endnote>
  <w:endnote w:type="continuationSeparator" w:id="0">
    <w:p w:rsidR="000E2B5E" w:rsidRDefault="000E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altName w:val="Times New Roman"/>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DA" w:rsidRDefault="00B775DA" w:rsidP="00B775DA">
    <w:pPr>
      <w:pStyle w:val="Piedepgina"/>
      <w:tabs>
        <w:tab w:val="left" w:pos="7560"/>
        <w:tab w:val="right" w:pos="10080"/>
      </w:tabs>
      <w:spacing w:line="200" w:lineRule="exact"/>
      <w:ind w:right="-1036"/>
      <w:rPr>
        <w:rFonts w:ascii="Palatino Linotype" w:eastAsiaTheme="minorEastAsia" w:hAnsi="Palatino Linotype"/>
        <w:b/>
        <w:bCs/>
        <w:sz w:val="18"/>
        <w:szCs w:val="18"/>
        <w:lang w:eastAsia="es-ES"/>
      </w:rPr>
    </w:pPr>
    <w:r>
      <w:rPr>
        <w:noProof/>
        <w:lang w:eastAsia="es-ES"/>
      </w:rPr>
      <mc:AlternateContent>
        <mc:Choice Requires="wps">
          <w:drawing>
            <wp:anchor distT="0" distB="0" distL="114935" distR="114935" simplePos="0" relativeHeight="251659264" behindDoc="1" locked="0" layoutInCell="1" allowOverlap="1" wp14:anchorId="3E7B2C1B" wp14:editId="1657EC24">
              <wp:simplePos x="0" y="0"/>
              <wp:positionH relativeFrom="column">
                <wp:posOffset>-1245869</wp:posOffset>
              </wp:positionH>
              <wp:positionV relativeFrom="page">
                <wp:posOffset>5953125</wp:posOffset>
              </wp:positionV>
              <wp:extent cx="247650" cy="1524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8E8" w:rsidRDefault="00411DF2">
                          <w:pPr>
                            <w:pStyle w:val="Piedepgina"/>
                            <w:tabs>
                              <w:tab w:val="left" w:pos="7560"/>
                              <w:tab w:val="right" w:pos="10080"/>
                            </w:tabs>
                            <w:spacing w:line="200" w:lineRule="exact"/>
                            <w:ind w:right="-1036"/>
                            <w:rPr>
                              <w:rFonts w:ascii="Palatino Linotype" w:hAnsi="Palatino Linotype" w:cs="Calibri"/>
                              <w:b/>
                              <w:bCs/>
                              <w:sz w:val="18"/>
                              <w:szCs w:val="18"/>
                            </w:rPr>
                          </w:pPr>
                        </w:p>
                        <w:p w:rsidR="008868E8" w:rsidRDefault="00411DF2">
                          <w:pPr>
                            <w:pStyle w:val="Piedepgina"/>
                            <w:ind w:right="-1216"/>
                          </w:pPr>
                        </w:p>
                        <w:p w:rsidR="008868E8" w:rsidRDefault="00411DF2">
                          <w:pPr>
                            <w:pStyle w:val="Piedepgina"/>
                            <w:spacing w:line="200" w:lineRule="exact"/>
                            <w:ind w:left="2832" w:right="-1216"/>
                            <w:rPr>
                              <w:rFonts w:ascii="Palatino Linotype" w:hAnsi="Palatino Linotype" w:cs="Estrangelo Edessa"/>
                              <w:sz w:val="18"/>
                              <w:szCs w:val="18"/>
                            </w:rPr>
                          </w:pPr>
                        </w:p>
                        <w:p w:rsidR="008868E8" w:rsidRDefault="001A2E77">
                          <w:pPr>
                            <w:pStyle w:val="Piedepgina"/>
                            <w:spacing w:line="200" w:lineRule="exact"/>
                            <w:ind w:right="-1216"/>
                            <w:rPr>
                              <w:rFonts w:ascii="Estrangelo Edessa" w:hAnsi="Estrangelo Edessa" w:cs="Estrangelo Edessa"/>
                              <w:sz w:val="16"/>
                              <w:szCs w:val="16"/>
                            </w:rPr>
                          </w:pPr>
                          <w:r>
                            <w:rPr>
                              <w:rFonts w:ascii="Palatino Linotype" w:hAnsi="Palatino Linotype" w:cs="Estrangelo Edessa"/>
                              <w:sz w:val="18"/>
                              <w:szCs w:val="18"/>
                            </w:rPr>
                            <w:br/>
                          </w:r>
                        </w:p>
                        <w:p w:rsidR="008868E8" w:rsidRDefault="00411DF2">
                          <w:pPr>
                            <w:pStyle w:val="Piedepgina"/>
                            <w:ind w:right="-1216"/>
                            <w:rPr>
                              <w:rFonts w:ascii="Estrangelo Edessa" w:hAnsi="Estrangelo Edessa" w:cs="Estrangelo Edessa"/>
                              <w:sz w:val="16"/>
                              <w:szCs w:val="16"/>
                            </w:rPr>
                          </w:pPr>
                        </w:p>
                        <w:p w:rsidR="008868E8" w:rsidRDefault="00411DF2">
                          <w:pPr>
                            <w:pStyle w:val="Piedepgina"/>
                            <w:spacing w:line="200" w:lineRule="exact"/>
                            <w:ind w:right="-1216"/>
                            <w:rPr>
                              <w:rFonts w:ascii="Palatino Linotype" w:hAnsi="Palatino Linotype" w:cs="Estrangelo Edessa"/>
                              <w:sz w:val="18"/>
                              <w:szCs w:val="18"/>
                            </w:rPr>
                          </w:pPr>
                        </w:p>
                        <w:p w:rsidR="008868E8" w:rsidRDefault="00411DF2">
                          <w:pPr>
                            <w:pStyle w:val="Piedepgina"/>
                            <w:spacing w:line="200" w:lineRule="exact"/>
                            <w:ind w:right="-1216"/>
                            <w:rPr>
                              <w:rFonts w:ascii="Palatino Linotype" w:hAnsi="Palatino Linotype" w:cs="Estrangelo Edess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98.1pt;margin-top:468.75pt;width:19.5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" stroked="f">
              <v:fill opacity="0"/>
              <v:textbox inset="0,0,0,0">
                <w:txbxContent>
                  <w:p w:rsidR="008868E8" w:rsidRDefault="00B72401">
                    <w:pPr>
                      <w:pStyle w:val="Piedepgina"/>
                      <w:tabs>
                        <w:tab w:val="left" w:pos="7560"/>
                        <w:tab w:val="right" w:pos="10080"/>
                      </w:tabs>
                      <w:spacing w:line="200" w:lineRule="exact"/>
                      <w:ind w:right="-1036"/>
                      <w:rPr>
                        <w:rFonts w:ascii="Palatino Linotype" w:hAnsi="Palatino Linotype" w:cs="Calibri"/>
                        <w:b/>
                        <w:bCs/>
                        <w:sz w:val="18"/>
                        <w:szCs w:val="18"/>
                      </w:rPr>
                    </w:pPr>
                  </w:p>
                  <w:p w:rsidR="008868E8" w:rsidRDefault="00B72401">
                    <w:pPr>
                      <w:pStyle w:val="Piedepgina"/>
                      <w:ind w:right="-1216"/>
                    </w:pPr>
                  </w:p>
                  <w:p w:rsidR="008868E8" w:rsidRDefault="00B72401">
                    <w:pPr>
                      <w:pStyle w:val="Piedepgina"/>
                      <w:spacing w:line="200" w:lineRule="exact"/>
                      <w:ind w:left="2832" w:right="-1216"/>
                      <w:rPr>
                        <w:rFonts w:ascii="Palatino Linotype" w:hAnsi="Palatino Linotype" w:cs="Estrangelo Edessa"/>
                        <w:sz w:val="18"/>
                        <w:szCs w:val="18"/>
                      </w:rPr>
                    </w:pPr>
                  </w:p>
                  <w:p w:rsidR="008868E8" w:rsidRDefault="001A2E77">
                    <w:pPr>
                      <w:pStyle w:val="Piedepgina"/>
                      <w:spacing w:line="200" w:lineRule="exact"/>
                      <w:ind w:right="-1216"/>
                      <w:rPr>
                        <w:rFonts w:ascii="Estrangelo Edessa" w:hAnsi="Estrangelo Edessa" w:cs="Estrangelo Edessa"/>
                        <w:sz w:val="16"/>
                        <w:szCs w:val="16"/>
                      </w:rPr>
                    </w:pPr>
                    <w:r>
                      <w:rPr>
                        <w:rFonts w:ascii="Palatino Linotype" w:hAnsi="Palatino Linotype" w:cs="Estrangelo Edessa"/>
                        <w:sz w:val="18"/>
                        <w:szCs w:val="18"/>
                      </w:rPr>
                      <w:br/>
                    </w:r>
                  </w:p>
                  <w:p w:rsidR="008868E8" w:rsidRDefault="00B72401">
                    <w:pPr>
                      <w:pStyle w:val="Piedepgina"/>
                      <w:ind w:right="-1216"/>
                      <w:rPr>
                        <w:rFonts w:ascii="Estrangelo Edessa" w:hAnsi="Estrangelo Edessa" w:cs="Estrangelo Edessa"/>
                        <w:sz w:val="16"/>
                        <w:szCs w:val="16"/>
                      </w:rPr>
                    </w:pPr>
                  </w:p>
                  <w:p w:rsidR="008868E8" w:rsidRDefault="00B72401">
                    <w:pPr>
                      <w:pStyle w:val="Piedepgina"/>
                      <w:spacing w:line="200" w:lineRule="exact"/>
                      <w:ind w:right="-1216"/>
                      <w:rPr>
                        <w:rFonts w:ascii="Palatino Linotype" w:hAnsi="Palatino Linotype" w:cs="Estrangelo Edessa"/>
                        <w:sz w:val="18"/>
                        <w:szCs w:val="18"/>
                      </w:rPr>
                    </w:pPr>
                  </w:p>
                  <w:p w:rsidR="008868E8" w:rsidRDefault="00B72401">
                    <w:pPr>
                      <w:pStyle w:val="Piedepgina"/>
                      <w:spacing w:line="200" w:lineRule="exact"/>
                      <w:ind w:right="-1216"/>
                      <w:rPr>
                        <w:rFonts w:ascii="Palatino Linotype" w:hAnsi="Palatino Linotype" w:cs="Estrangelo Edessa"/>
                        <w:sz w:val="18"/>
                        <w:szCs w:val="18"/>
                      </w:rPr>
                    </w:pPr>
                  </w:p>
                </w:txbxContent>
              </v:textbox>
              <w10:wrap anchory="page"/>
            </v:shape>
          </w:pict>
        </mc:Fallback>
      </mc:AlternateContent>
    </w:r>
    <w:r w:rsidRPr="00187E67">
      <w:rPr>
        <w:rFonts w:ascii="Palatino Linotype" w:eastAsiaTheme="minorEastAsia" w:hAnsi="Palatino Linotype"/>
        <w:b/>
        <w:bCs/>
        <w:sz w:val="18"/>
        <w:szCs w:val="18"/>
        <w:lang w:eastAsia="es-ES"/>
      </w:rPr>
      <w:t>Más información:</w:t>
    </w:r>
    <w:r>
      <w:rPr>
        <w:rFonts w:ascii="Palatino Linotype" w:eastAsiaTheme="minorEastAsia" w:hAnsi="Palatino Linotype"/>
        <w:b/>
        <w:bCs/>
        <w:sz w:val="18"/>
        <w:szCs w:val="18"/>
        <w:lang w:eastAsia="es-ES"/>
      </w:rPr>
      <w:t xml:space="preserve"> </w:t>
    </w:r>
    <w:hyperlink r:id="rId1" w:history="1">
      <w:r w:rsidRPr="00BF63C1">
        <w:rPr>
          <w:rStyle w:val="Hipervnculo"/>
          <w:rFonts w:ascii="Palatino Linotype" w:eastAsiaTheme="minorEastAsia" w:hAnsi="Palatino Linotype" w:cstheme="minorBidi"/>
          <w:b/>
          <w:bCs/>
          <w:sz w:val="18"/>
          <w:szCs w:val="18"/>
          <w:lang w:eastAsia="es-ES"/>
        </w:rPr>
        <w:t>www.fitur.es</w:t>
      </w:r>
    </w:hyperlink>
  </w:p>
  <w:p w:rsidR="00F00782" w:rsidRDefault="00F00782" w:rsidP="00B775DA">
    <w:pPr>
      <w:pStyle w:val="Piedepgina"/>
      <w:tabs>
        <w:tab w:val="left" w:pos="7560"/>
        <w:tab w:val="right" w:pos="10080"/>
      </w:tabs>
      <w:spacing w:line="200" w:lineRule="exact"/>
      <w:ind w:right="-1036"/>
      <w:rPr>
        <w:rFonts w:ascii="Palatino Linotype" w:eastAsiaTheme="minorEastAsia" w:hAnsi="Palatino Linotype"/>
        <w:b/>
        <w:bCs/>
        <w:sz w:val="18"/>
        <w:szCs w:val="18"/>
        <w:lang w:eastAsia="es-ES"/>
      </w:rPr>
    </w:pPr>
  </w:p>
  <w:tbl>
    <w:tblPr>
      <w:tblStyle w:val="Listamedia2-nfasis3"/>
      <w:tblW w:w="0" w:type="auto"/>
      <w:tblInd w:w="-743" w:type="dxa"/>
      <w:tblLook w:val="04A0" w:firstRow="1" w:lastRow="0" w:firstColumn="1" w:lastColumn="0" w:noHBand="0" w:noVBand="1"/>
    </w:tblPr>
    <w:tblGrid>
      <w:gridCol w:w="3227"/>
      <w:gridCol w:w="2647"/>
      <w:gridCol w:w="3199"/>
    </w:tblGrid>
    <w:tr w:rsidR="00F00782" w:rsidTr="00E224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Pr>
        <w:p w:rsidR="00F00782" w:rsidRPr="00187E67" w:rsidRDefault="00F00782" w:rsidP="00F00782">
          <w:pPr>
            <w:tabs>
              <w:tab w:val="center" w:pos="4252"/>
              <w:tab w:val="right" w:pos="8504"/>
              <w:tab w:val="right" w:pos="9540"/>
            </w:tabs>
            <w:spacing w:line="200" w:lineRule="exact"/>
            <w:rPr>
              <w:rFonts w:ascii="Palatino Linotype" w:eastAsiaTheme="minorEastAsia" w:hAnsi="Palatino Linotype" w:cs="Calibri"/>
              <w:sz w:val="18"/>
              <w:szCs w:val="18"/>
              <w:lang w:eastAsia="es-ES"/>
            </w:rPr>
          </w:pPr>
          <w:r w:rsidRPr="00187E67">
            <w:rPr>
              <w:rFonts w:ascii="Palatino Linotype" w:eastAsiaTheme="minorEastAsia" w:hAnsi="Palatino Linotype"/>
              <w:sz w:val="18"/>
              <w:szCs w:val="18"/>
              <w:lang w:eastAsia="es-ES"/>
            </w:rPr>
            <w:t xml:space="preserve">Ana Uruñuela </w:t>
          </w:r>
          <w:r>
            <w:rPr>
              <w:rFonts w:ascii="Palatino Linotype" w:eastAsiaTheme="minorEastAsia" w:hAnsi="Palatino Linotype"/>
              <w:sz w:val="18"/>
              <w:szCs w:val="18"/>
              <w:lang w:eastAsia="es-ES"/>
            </w:rPr>
            <w:t xml:space="preserve">/ jefe de prensa FITUR           </w:t>
          </w:r>
        </w:p>
        <w:p w:rsidR="00F00782" w:rsidRDefault="00F00782" w:rsidP="00F00782">
          <w:pPr>
            <w:tabs>
              <w:tab w:val="center" w:pos="4252"/>
              <w:tab w:val="right" w:pos="8504"/>
            </w:tabs>
            <w:spacing w:line="200" w:lineRule="exact"/>
            <w:ind w:right="-1216"/>
            <w:rPr>
              <w:rFonts w:ascii="Palatino Linotype" w:eastAsiaTheme="minorEastAsia" w:hAnsi="Palatino Linotype"/>
              <w:sz w:val="18"/>
              <w:szCs w:val="18"/>
              <w:lang w:eastAsia="es-ES"/>
            </w:rPr>
          </w:pPr>
          <w:r>
            <w:rPr>
              <w:rFonts w:ascii="Palatino Linotype" w:eastAsiaTheme="minorEastAsia" w:hAnsi="Palatino Linotype"/>
              <w:sz w:val="18"/>
              <w:szCs w:val="18"/>
              <w:lang w:eastAsia="es-ES"/>
            </w:rPr>
            <w:t>Tel.: +</w:t>
          </w:r>
          <w:r w:rsidRPr="00187E67">
            <w:rPr>
              <w:rFonts w:ascii="Palatino Linotype" w:eastAsiaTheme="minorEastAsia" w:hAnsi="Palatino Linotype"/>
              <w:sz w:val="18"/>
              <w:szCs w:val="18"/>
              <w:lang w:eastAsia="es-ES"/>
            </w:rPr>
            <w:t>34 91 722 50 935</w:t>
          </w:r>
          <w:r>
            <w:rPr>
              <w:rFonts w:ascii="Palatino Linotype" w:eastAsiaTheme="minorEastAsia" w:hAnsi="Palatino Linotype"/>
              <w:sz w:val="18"/>
              <w:szCs w:val="18"/>
              <w:lang w:eastAsia="es-ES"/>
            </w:rPr>
            <w:t xml:space="preserve"> </w:t>
          </w:r>
        </w:p>
        <w:p w:rsidR="00F00782" w:rsidRPr="00187E67" w:rsidRDefault="00F00782" w:rsidP="00F00782">
          <w:pPr>
            <w:tabs>
              <w:tab w:val="center" w:pos="4252"/>
              <w:tab w:val="right" w:pos="8504"/>
            </w:tabs>
            <w:spacing w:line="200" w:lineRule="exact"/>
            <w:ind w:right="-1216"/>
            <w:rPr>
              <w:rFonts w:ascii="Palatino Linotype" w:eastAsiaTheme="minorEastAsia" w:hAnsi="Palatino Linotype" w:cs="Calibri"/>
              <w:sz w:val="18"/>
              <w:szCs w:val="18"/>
              <w:lang w:eastAsia="es-ES"/>
            </w:rPr>
          </w:pPr>
          <w:r>
            <w:rPr>
              <w:rFonts w:ascii="Palatino Linotype" w:eastAsiaTheme="minorEastAsia" w:hAnsi="Palatino Linotype"/>
              <w:sz w:val="18"/>
              <w:szCs w:val="18"/>
              <w:lang w:eastAsia="es-ES"/>
            </w:rPr>
            <w:t xml:space="preserve"> </w:t>
          </w:r>
          <w:r w:rsidRPr="00187E67">
            <w:rPr>
              <w:rFonts w:ascii="Palatino Linotype" w:eastAsiaTheme="minorEastAsia" w:hAnsi="Palatino Linotype"/>
              <w:sz w:val="18"/>
              <w:szCs w:val="18"/>
              <w:lang w:eastAsia="es-ES"/>
            </w:rPr>
            <w:t xml:space="preserve">anau@ifema.es   </w:t>
          </w:r>
        </w:p>
        <w:p w:rsidR="00F00782" w:rsidRDefault="00F00782" w:rsidP="00B775DA">
          <w:pPr>
            <w:pStyle w:val="Piedepgina"/>
            <w:tabs>
              <w:tab w:val="left" w:pos="7560"/>
              <w:tab w:val="right" w:pos="10080"/>
            </w:tabs>
            <w:spacing w:line="200" w:lineRule="exact"/>
            <w:ind w:right="-1036"/>
            <w:rPr>
              <w:rFonts w:ascii="Palatino Linotype" w:eastAsiaTheme="minorEastAsia" w:hAnsi="Palatino Linotype" w:cs="Calibri"/>
              <w:sz w:val="18"/>
              <w:szCs w:val="18"/>
              <w:lang w:eastAsia="es-ES"/>
            </w:rPr>
          </w:pPr>
        </w:p>
      </w:tc>
      <w:tc>
        <w:tcPr>
          <w:tcW w:w="2647" w:type="dxa"/>
        </w:tcPr>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sz w:val="18"/>
              <w:szCs w:val="18"/>
              <w:lang w:eastAsia="es-ES"/>
            </w:rPr>
          </w:pPr>
          <w:r w:rsidRPr="00187E67">
            <w:rPr>
              <w:rFonts w:ascii="Palatino Linotype" w:eastAsiaTheme="minorEastAsia" w:hAnsi="Palatino Linotype"/>
              <w:sz w:val="18"/>
              <w:szCs w:val="18"/>
              <w:lang w:eastAsia="es-ES"/>
            </w:rPr>
            <w:t>Helena Valera</w:t>
          </w:r>
          <w:r w:rsidR="00E224EF">
            <w:rPr>
              <w:rFonts w:ascii="Palatino Linotype" w:eastAsiaTheme="minorEastAsia" w:hAnsi="Palatino Linotype"/>
              <w:sz w:val="18"/>
              <w:szCs w:val="18"/>
              <w:lang w:eastAsia="es-ES"/>
            </w:rPr>
            <w:t xml:space="preserve"> / Prensa Int.</w:t>
          </w:r>
          <w:r w:rsidR="00E224EF">
            <w:rPr>
              <w:rFonts w:ascii="Palatino Linotype" w:eastAsiaTheme="minorEastAsia" w:hAnsi="Palatino Linotype"/>
              <w:sz w:val="18"/>
              <w:szCs w:val="18"/>
              <w:lang w:eastAsia="es-ES"/>
            </w:rPr>
            <w:br/>
          </w:r>
          <w:r>
            <w:rPr>
              <w:rFonts w:ascii="Palatino Linotype" w:eastAsiaTheme="minorEastAsia" w:hAnsi="Palatino Linotype"/>
              <w:sz w:val="18"/>
              <w:szCs w:val="18"/>
              <w:lang w:eastAsia="es-ES"/>
            </w:rPr>
            <w:t>+</w:t>
          </w:r>
          <w:r w:rsidRPr="00187E67">
            <w:rPr>
              <w:rFonts w:ascii="Palatino Linotype" w:eastAsiaTheme="minorEastAsia" w:hAnsi="Palatino Linotype"/>
              <w:sz w:val="18"/>
              <w:szCs w:val="18"/>
              <w:lang w:eastAsia="es-ES"/>
            </w:rPr>
            <w:t>34 91 722 5174</w:t>
          </w:r>
        </w:p>
        <w:p w:rsidR="00F00782" w:rsidRPr="00187E67"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r>
            <w:rPr>
              <w:rFonts w:ascii="Palatino Linotype" w:eastAsiaTheme="minorEastAsia" w:hAnsi="Palatino Linotype"/>
              <w:sz w:val="18"/>
              <w:szCs w:val="18"/>
              <w:lang w:eastAsia="es-ES"/>
            </w:rPr>
            <w:t xml:space="preserve"> </w:t>
          </w:r>
          <w:r w:rsidRPr="00187E67">
            <w:rPr>
              <w:rFonts w:ascii="Palatino Linotype" w:eastAsiaTheme="minorEastAsia" w:hAnsi="Palatino Linotype"/>
              <w:sz w:val="18"/>
              <w:szCs w:val="18"/>
              <w:lang w:eastAsia="es-ES"/>
            </w:rPr>
            <w:t xml:space="preserve">evalera@ifema.es  </w:t>
          </w:r>
        </w:p>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p>
        <w:p w:rsidR="00F00782" w:rsidRDefault="00F00782" w:rsidP="00B775DA">
          <w:pPr>
            <w:pStyle w:val="Piedepgina"/>
            <w:tabs>
              <w:tab w:val="left" w:pos="7560"/>
              <w:tab w:val="right" w:pos="10080"/>
            </w:tabs>
            <w:spacing w:line="200" w:lineRule="exact"/>
            <w:ind w:right="-103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p>
      </w:tc>
      <w:tc>
        <w:tcPr>
          <w:tcW w:w="3199" w:type="dxa"/>
        </w:tcPr>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r>
            <w:rPr>
              <w:rFonts w:ascii="Palatino Linotype" w:eastAsiaTheme="minorEastAsia" w:hAnsi="Palatino Linotype" w:cs="Calibri"/>
              <w:sz w:val="18"/>
              <w:szCs w:val="18"/>
              <w:lang w:eastAsia="es-ES"/>
            </w:rPr>
            <w:t>Inmac</w:t>
          </w:r>
          <w:r w:rsidR="00E224EF">
            <w:rPr>
              <w:rFonts w:ascii="Palatino Linotype" w:eastAsiaTheme="minorEastAsia" w:hAnsi="Palatino Linotype" w:cs="Calibri"/>
              <w:sz w:val="18"/>
              <w:szCs w:val="18"/>
              <w:lang w:eastAsia="es-ES"/>
            </w:rPr>
            <w:t>ulada Iglesias /</w:t>
          </w:r>
          <w:r w:rsidR="00CA140D">
            <w:rPr>
              <w:rFonts w:ascii="Palatino Linotype" w:eastAsiaTheme="minorEastAsia" w:hAnsi="Palatino Linotype" w:cs="Calibri"/>
              <w:sz w:val="18"/>
              <w:szCs w:val="18"/>
              <w:lang w:eastAsia="es-ES"/>
            </w:rPr>
            <w:t>Redacción-Prensa</w:t>
          </w:r>
          <w:r w:rsidR="00E224EF">
            <w:rPr>
              <w:rFonts w:ascii="Palatino Linotype" w:eastAsiaTheme="minorEastAsia" w:hAnsi="Palatino Linotype" w:cs="Calibri"/>
              <w:sz w:val="18"/>
              <w:szCs w:val="18"/>
              <w:lang w:eastAsia="es-ES"/>
            </w:rPr>
            <w:t xml:space="preserve"> </w:t>
          </w:r>
        </w:p>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r>
            <w:rPr>
              <w:rFonts w:ascii="Palatino Linotype" w:eastAsiaTheme="minorEastAsia" w:hAnsi="Palatino Linotype" w:cs="Calibri"/>
              <w:sz w:val="18"/>
              <w:szCs w:val="18"/>
              <w:lang w:eastAsia="es-ES"/>
            </w:rPr>
            <w:t>+34 91 722 58 43</w:t>
          </w:r>
        </w:p>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r w:rsidRPr="00F00782">
            <w:rPr>
              <w:rFonts w:ascii="Palatino Linotype" w:eastAsiaTheme="minorEastAsia" w:hAnsi="Palatino Linotype" w:cs="Calibri"/>
              <w:sz w:val="18"/>
              <w:szCs w:val="18"/>
              <w:lang w:eastAsia="es-ES"/>
            </w:rPr>
            <w:t>Inmaculada.iglesias@ifema.es</w:t>
          </w:r>
          <w:hyperlink r:id="rId2" w:history="1"/>
        </w:p>
        <w:p w:rsidR="00F00782" w:rsidRDefault="00F00782" w:rsidP="00F00782">
          <w:pPr>
            <w:tabs>
              <w:tab w:val="center" w:pos="4252"/>
              <w:tab w:val="right" w:pos="8504"/>
            </w:tabs>
            <w:spacing w:line="200" w:lineRule="exact"/>
            <w:ind w:right="-121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p>
        <w:p w:rsidR="00F00782" w:rsidRDefault="00F00782" w:rsidP="00B775DA">
          <w:pPr>
            <w:pStyle w:val="Piedepgina"/>
            <w:tabs>
              <w:tab w:val="left" w:pos="7560"/>
              <w:tab w:val="right" w:pos="10080"/>
            </w:tabs>
            <w:spacing w:line="200" w:lineRule="exact"/>
            <w:ind w:right="-1036"/>
            <w:cnfStyle w:val="100000000000" w:firstRow="1" w:lastRow="0" w:firstColumn="0" w:lastColumn="0" w:oddVBand="0" w:evenVBand="0" w:oddHBand="0" w:evenHBand="0" w:firstRowFirstColumn="0" w:firstRowLastColumn="0" w:lastRowFirstColumn="0" w:lastRowLastColumn="0"/>
            <w:rPr>
              <w:rFonts w:ascii="Palatino Linotype" w:eastAsiaTheme="minorEastAsia" w:hAnsi="Palatino Linotype" w:cs="Calibri"/>
              <w:sz w:val="18"/>
              <w:szCs w:val="18"/>
              <w:lang w:eastAsia="es-ES"/>
            </w:rPr>
          </w:pPr>
        </w:p>
      </w:tc>
    </w:tr>
  </w:tbl>
  <w:p w:rsidR="00B775DA" w:rsidRPr="00187E67" w:rsidRDefault="00B775DA" w:rsidP="00B775DA">
    <w:pPr>
      <w:pStyle w:val="Piedepgina"/>
      <w:tabs>
        <w:tab w:val="left" w:pos="7560"/>
        <w:tab w:val="right" w:pos="10080"/>
      </w:tabs>
      <w:spacing w:line="200" w:lineRule="exact"/>
      <w:ind w:right="-1036"/>
      <w:rPr>
        <w:rFonts w:ascii="Palatino Linotype" w:eastAsiaTheme="minorEastAsia" w:hAnsi="Palatino Linotype" w:cs="Calibri"/>
        <w:sz w:val="18"/>
        <w:szCs w:val="18"/>
        <w:lang w:eastAsia="es-ES"/>
      </w:rPr>
    </w:pPr>
  </w:p>
  <w:p w:rsidR="00B775DA" w:rsidRDefault="00B775DA">
    <w:pPr>
      <w:pStyle w:val="Piedepgina"/>
    </w:pPr>
  </w:p>
  <w:p w:rsidR="00B775DA" w:rsidRDefault="00B72401" w:rsidP="00B72401">
    <w:pPr>
      <w:pStyle w:val="Piedepgina"/>
      <w:tabs>
        <w:tab w:val="clear" w:pos="4252"/>
        <w:tab w:val="clear" w:pos="8504"/>
        <w:tab w:val="left" w:pos="3810"/>
      </w:tabs>
    </w:pPr>
    <w:r>
      <w:tab/>
    </w:r>
  </w:p>
  <w:p w:rsidR="00B775DA" w:rsidRDefault="00B77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5E" w:rsidRDefault="000E2B5E">
      <w:pPr>
        <w:spacing w:after="0" w:line="240" w:lineRule="auto"/>
      </w:pPr>
      <w:r>
        <w:separator/>
      </w:r>
    </w:p>
  </w:footnote>
  <w:footnote w:type="continuationSeparator" w:id="0">
    <w:p w:rsidR="000E2B5E" w:rsidRDefault="000E2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E8" w:rsidRDefault="00207072">
    <w:pPr>
      <w:pStyle w:val="Encabezado"/>
      <w:ind w:left="-1701"/>
    </w:pPr>
    <w:r>
      <w:rPr>
        <w:noProof/>
        <w:lang w:eastAsia="es-ES"/>
      </w:rPr>
      <w:drawing>
        <wp:anchor distT="0" distB="0" distL="114300" distR="114300" simplePos="0" relativeHeight="251660288" behindDoc="0" locked="0" layoutInCell="1" allowOverlap="1" wp14:anchorId="3541AA23" wp14:editId="3328C786">
          <wp:simplePos x="0" y="0"/>
          <wp:positionH relativeFrom="column">
            <wp:posOffset>-198120</wp:posOffset>
          </wp:positionH>
          <wp:positionV relativeFrom="paragraph">
            <wp:posOffset>-164465</wp:posOffset>
          </wp:positionV>
          <wp:extent cx="5170805" cy="2088515"/>
          <wp:effectExtent l="0" t="0" r="0" b="6985"/>
          <wp:wrapSquare wrapText="bothSides"/>
          <wp:docPr id="1" name="Imagen 1" descr="C:\Users\anau\AppData\Local\Microsoft\Windows\INetCache\Content.Word\cabecera_news@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u\AppData\Local\Microsoft\Windows\INetCache\Content.Word\cabecera_news@2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805"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E77">
      <w:t xml:space="preserve">           </w:t>
    </w:r>
    <w:r w:rsidR="002C2B9B">
      <w:tab/>
    </w:r>
    <w:r w:rsidR="001A2E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2276"/>
    <w:multiLevelType w:val="multilevel"/>
    <w:tmpl w:val="79A8B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542224"/>
    <w:multiLevelType w:val="hybridMultilevel"/>
    <w:tmpl w:val="E06C0A06"/>
    <w:lvl w:ilvl="0" w:tplc="0C0A0001">
      <w:start w:val="1"/>
      <w:numFmt w:val="bullet"/>
      <w:lvlText w:val=""/>
      <w:lvlJc w:val="left"/>
      <w:pPr>
        <w:ind w:left="2748" w:hanging="360"/>
      </w:pPr>
      <w:rPr>
        <w:rFonts w:ascii="Symbol" w:hAnsi="Symbol" w:hint="default"/>
      </w:rPr>
    </w:lvl>
    <w:lvl w:ilvl="1" w:tplc="0C0A0003" w:tentative="1">
      <w:start w:val="1"/>
      <w:numFmt w:val="bullet"/>
      <w:lvlText w:val="o"/>
      <w:lvlJc w:val="left"/>
      <w:pPr>
        <w:ind w:left="3468" w:hanging="360"/>
      </w:pPr>
      <w:rPr>
        <w:rFonts w:ascii="Courier New" w:hAnsi="Courier New" w:cs="Courier New" w:hint="default"/>
      </w:rPr>
    </w:lvl>
    <w:lvl w:ilvl="2" w:tplc="0C0A0005" w:tentative="1">
      <w:start w:val="1"/>
      <w:numFmt w:val="bullet"/>
      <w:lvlText w:val=""/>
      <w:lvlJc w:val="left"/>
      <w:pPr>
        <w:ind w:left="4188" w:hanging="360"/>
      </w:pPr>
      <w:rPr>
        <w:rFonts w:ascii="Wingdings" w:hAnsi="Wingdings" w:hint="default"/>
      </w:rPr>
    </w:lvl>
    <w:lvl w:ilvl="3" w:tplc="0C0A0001" w:tentative="1">
      <w:start w:val="1"/>
      <w:numFmt w:val="bullet"/>
      <w:lvlText w:val=""/>
      <w:lvlJc w:val="left"/>
      <w:pPr>
        <w:ind w:left="4908" w:hanging="360"/>
      </w:pPr>
      <w:rPr>
        <w:rFonts w:ascii="Symbol" w:hAnsi="Symbol" w:hint="default"/>
      </w:rPr>
    </w:lvl>
    <w:lvl w:ilvl="4" w:tplc="0C0A0003" w:tentative="1">
      <w:start w:val="1"/>
      <w:numFmt w:val="bullet"/>
      <w:lvlText w:val="o"/>
      <w:lvlJc w:val="left"/>
      <w:pPr>
        <w:ind w:left="5628" w:hanging="360"/>
      </w:pPr>
      <w:rPr>
        <w:rFonts w:ascii="Courier New" w:hAnsi="Courier New" w:cs="Courier New" w:hint="default"/>
      </w:rPr>
    </w:lvl>
    <w:lvl w:ilvl="5" w:tplc="0C0A0005" w:tentative="1">
      <w:start w:val="1"/>
      <w:numFmt w:val="bullet"/>
      <w:lvlText w:val=""/>
      <w:lvlJc w:val="left"/>
      <w:pPr>
        <w:ind w:left="6348" w:hanging="360"/>
      </w:pPr>
      <w:rPr>
        <w:rFonts w:ascii="Wingdings" w:hAnsi="Wingdings" w:hint="default"/>
      </w:rPr>
    </w:lvl>
    <w:lvl w:ilvl="6" w:tplc="0C0A0001" w:tentative="1">
      <w:start w:val="1"/>
      <w:numFmt w:val="bullet"/>
      <w:lvlText w:val=""/>
      <w:lvlJc w:val="left"/>
      <w:pPr>
        <w:ind w:left="7068" w:hanging="360"/>
      </w:pPr>
      <w:rPr>
        <w:rFonts w:ascii="Symbol" w:hAnsi="Symbol" w:hint="default"/>
      </w:rPr>
    </w:lvl>
    <w:lvl w:ilvl="7" w:tplc="0C0A0003" w:tentative="1">
      <w:start w:val="1"/>
      <w:numFmt w:val="bullet"/>
      <w:lvlText w:val="o"/>
      <w:lvlJc w:val="left"/>
      <w:pPr>
        <w:ind w:left="7788" w:hanging="360"/>
      </w:pPr>
      <w:rPr>
        <w:rFonts w:ascii="Courier New" w:hAnsi="Courier New" w:cs="Courier New" w:hint="default"/>
      </w:rPr>
    </w:lvl>
    <w:lvl w:ilvl="8" w:tplc="0C0A0005" w:tentative="1">
      <w:start w:val="1"/>
      <w:numFmt w:val="bullet"/>
      <w:lvlText w:val=""/>
      <w:lvlJc w:val="left"/>
      <w:pPr>
        <w:ind w:left="85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77"/>
    <w:rsid w:val="00000CFF"/>
    <w:rsid w:val="00000FB0"/>
    <w:rsid w:val="00007F99"/>
    <w:rsid w:val="00023C89"/>
    <w:rsid w:val="00030CD8"/>
    <w:rsid w:val="0004137A"/>
    <w:rsid w:val="00047319"/>
    <w:rsid w:val="00047FDA"/>
    <w:rsid w:val="00087FD6"/>
    <w:rsid w:val="000B1D64"/>
    <w:rsid w:val="000B6099"/>
    <w:rsid w:val="000C0619"/>
    <w:rsid w:val="000C2A36"/>
    <w:rsid w:val="000C7CF6"/>
    <w:rsid w:val="000D3BAD"/>
    <w:rsid w:val="000D3C9F"/>
    <w:rsid w:val="000E0258"/>
    <w:rsid w:val="000E2B5E"/>
    <w:rsid w:val="000E3776"/>
    <w:rsid w:val="000F3AF6"/>
    <w:rsid w:val="0010118D"/>
    <w:rsid w:val="00102CFD"/>
    <w:rsid w:val="00104B72"/>
    <w:rsid w:val="00114738"/>
    <w:rsid w:val="001231C9"/>
    <w:rsid w:val="00124CE6"/>
    <w:rsid w:val="00126D2C"/>
    <w:rsid w:val="00134D91"/>
    <w:rsid w:val="00137D43"/>
    <w:rsid w:val="00162281"/>
    <w:rsid w:val="00162710"/>
    <w:rsid w:val="001667ED"/>
    <w:rsid w:val="0016772F"/>
    <w:rsid w:val="00185E64"/>
    <w:rsid w:val="00194725"/>
    <w:rsid w:val="001A26BF"/>
    <w:rsid w:val="001A2E77"/>
    <w:rsid w:val="001A4D38"/>
    <w:rsid w:val="001B3DD9"/>
    <w:rsid w:val="001D4157"/>
    <w:rsid w:val="001F01F5"/>
    <w:rsid w:val="001F501B"/>
    <w:rsid w:val="00207072"/>
    <w:rsid w:val="002100FD"/>
    <w:rsid w:val="0022363B"/>
    <w:rsid w:val="00226C2D"/>
    <w:rsid w:val="002563AB"/>
    <w:rsid w:val="0026663F"/>
    <w:rsid w:val="0027544F"/>
    <w:rsid w:val="00287C42"/>
    <w:rsid w:val="00290008"/>
    <w:rsid w:val="002A0894"/>
    <w:rsid w:val="002C2B9B"/>
    <w:rsid w:val="002D0C2B"/>
    <w:rsid w:val="002F7D11"/>
    <w:rsid w:val="0032533C"/>
    <w:rsid w:val="0033058D"/>
    <w:rsid w:val="00332568"/>
    <w:rsid w:val="003344BF"/>
    <w:rsid w:val="003667D9"/>
    <w:rsid w:val="00371AA7"/>
    <w:rsid w:val="003A5191"/>
    <w:rsid w:val="003A6738"/>
    <w:rsid w:val="003C115A"/>
    <w:rsid w:val="003C132D"/>
    <w:rsid w:val="003C265A"/>
    <w:rsid w:val="003E72BA"/>
    <w:rsid w:val="004053BB"/>
    <w:rsid w:val="00411DF2"/>
    <w:rsid w:val="00413D92"/>
    <w:rsid w:val="004141A8"/>
    <w:rsid w:val="0042381B"/>
    <w:rsid w:val="00425006"/>
    <w:rsid w:val="00426430"/>
    <w:rsid w:val="0043385A"/>
    <w:rsid w:val="00437043"/>
    <w:rsid w:val="00443151"/>
    <w:rsid w:val="00467D5F"/>
    <w:rsid w:val="004804CF"/>
    <w:rsid w:val="00492454"/>
    <w:rsid w:val="004A1037"/>
    <w:rsid w:val="004C617E"/>
    <w:rsid w:val="004C7D21"/>
    <w:rsid w:val="004D031D"/>
    <w:rsid w:val="004E6670"/>
    <w:rsid w:val="004E6929"/>
    <w:rsid w:val="00500372"/>
    <w:rsid w:val="00503F94"/>
    <w:rsid w:val="00511F1D"/>
    <w:rsid w:val="00512811"/>
    <w:rsid w:val="00513AB5"/>
    <w:rsid w:val="00517C5C"/>
    <w:rsid w:val="0052177B"/>
    <w:rsid w:val="00531978"/>
    <w:rsid w:val="00541E91"/>
    <w:rsid w:val="00574CEB"/>
    <w:rsid w:val="00580D7D"/>
    <w:rsid w:val="005952D0"/>
    <w:rsid w:val="005A3AE1"/>
    <w:rsid w:val="005A3BDA"/>
    <w:rsid w:val="005A5A93"/>
    <w:rsid w:val="005A63CA"/>
    <w:rsid w:val="005B103D"/>
    <w:rsid w:val="005C54A5"/>
    <w:rsid w:val="005D52C3"/>
    <w:rsid w:val="005E2DF4"/>
    <w:rsid w:val="005E4B9D"/>
    <w:rsid w:val="00600B7D"/>
    <w:rsid w:val="0060451B"/>
    <w:rsid w:val="0060700E"/>
    <w:rsid w:val="00631221"/>
    <w:rsid w:val="00642082"/>
    <w:rsid w:val="00660A84"/>
    <w:rsid w:val="0067292B"/>
    <w:rsid w:val="00682424"/>
    <w:rsid w:val="006858F8"/>
    <w:rsid w:val="006874B0"/>
    <w:rsid w:val="006909EC"/>
    <w:rsid w:val="00691B25"/>
    <w:rsid w:val="006B1FCB"/>
    <w:rsid w:val="006B3822"/>
    <w:rsid w:val="006B44E6"/>
    <w:rsid w:val="006B558C"/>
    <w:rsid w:val="006C14B8"/>
    <w:rsid w:val="006C305F"/>
    <w:rsid w:val="006C651A"/>
    <w:rsid w:val="006C6906"/>
    <w:rsid w:val="006D7A33"/>
    <w:rsid w:val="006F5559"/>
    <w:rsid w:val="00703015"/>
    <w:rsid w:val="00710CD3"/>
    <w:rsid w:val="00730135"/>
    <w:rsid w:val="007302A6"/>
    <w:rsid w:val="00743F06"/>
    <w:rsid w:val="007521F7"/>
    <w:rsid w:val="00762A03"/>
    <w:rsid w:val="00785254"/>
    <w:rsid w:val="007879FC"/>
    <w:rsid w:val="00792434"/>
    <w:rsid w:val="0079796B"/>
    <w:rsid w:val="007A1F38"/>
    <w:rsid w:val="007A2E8F"/>
    <w:rsid w:val="007B0FF2"/>
    <w:rsid w:val="007B33D5"/>
    <w:rsid w:val="007B5A3A"/>
    <w:rsid w:val="007E5701"/>
    <w:rsid w:val="007E772E"/>
    <w:rsid w:val="008047BB"/>
    <w:rsid w:val="008174B0"/>
    <w:rsid w:val="00820F4F"/>
    <w:rsid w:val="00823B77"/>
    <w:rsid w:val="00825D58"/>
    <w:rsid w:val="00830404"/>
    <w:rsid w:val="00830A89"/>
    <w:rsid w:val="00833834"/>
    <w:rsid w:val="00850D51"/>
    <w:rsid w:val="00860420"/>
    <w:rsid w:val="00864A7B"/>
    <w:rsid w:val="008654A7"/>
    <w:rsid w:val="0087071B"/>
    <w:rsid w:val="0087197A"/>
    <w:rsid w:val="00876163"/>
    <w:rsid w:val="0088130A"/>
    <w:rsid w:val="00881626"/>
    <w:rsid w:val="00886DC5"/>
    <w:rsid w:val="00891A8E"/>
    <w:rsid w:val="00892D41"/>
    <w:rsid w:val="008A2C1A"/>
    <w:rsid w:val="008A5FF2"/>
    <w:rsid w:val="008A7AD3"/>
    <w:rsid w:val="008B03C7"/>
    <w:rsid w:val="008C7C04"/>
    <w:rsid w:val="008D5BBE"/>
    <w:rsid w:val="008D7DA8"/>
    <w:rsid w:val="008E0334"/>
    <w:rsid w:val="008E2250"/>
    <w:rsid w:val="008E66E7"/>
    <w:rsid w:val="00905CFA"/>
    <w:rsid w:val="00906755"/>
    <w:rsid w:val="00914C91"/>
    <w:rsid w:val="00927CBC"/>
    <w:rsid w:val="00973E08"/>
    <w:rsid w:val="0098675A"/>
    <w:rsid w:val="00992A1C"/>
    <w:rsid w:val="009B336A"/>
    <w:rsid w:val="009C12E0"/>
    <w:rsid w:val="009C386E"/>
    <w:rsid w:val="009D7988"/>
    <w:rsid w:val="009E1060"/>
    <w:rsid w:val="009E12DC"/>
    <w:rsid w:val="00A00242"/>
    <w:rsid w:val="00A041F3"/>
    <w:rsid w:val="00A0614C"/>
    <w:rsid w:val="00A106DD"/>
    <w:rsid w:val="00A448BA"/>
    <w:rsid w:val="00A64854"/>
    <w:rsid w:val="00A66307"/>
    <w:rsid w:val="00A80E1E"/>
    <w:rsid w:val="00A85422"/>
    <w:rsid w:val="00A8571F"/>
    <w:rsid w:val="00A860DE"/>
    <w:rsid w:val="00A90A62"/>
    <w:rsid w:val="00A9260F"/>
    <w:rsid w:val="00A942F0"/>
    <w:rsid w:val="00A95BD1"/>
    <w:rsid w:val="00A9602D"/>
    <w:rsid w:val="00AA15B9"/>
    <w:rsid w:val="00AB1C66"/>
    <w:rsid w:val="00AB7CAC"/>
    <w:rsid w:val="00AC7C08"/>
    <w:rsid w:val="00AD3DD6"/>
    <w:rsid w:val="00AE1FFB"/>
    <w:rsid w:val="00AE734B"/>
    <w:rsid w:val="00AF3598"/>
    <w:rsid w:val="00B00F38"/>
    <w:rsid w:val="00B16D8D"/>
    <w:rsid w:val="00B24417"/>
    <w:rsid w:val="00B2606A"/>
    <w:rsid w:val="00B35DC8"/>
    <w:rsid w:val="00B53E02"/>
    <w:rsid w:val="00B57796"/>
    <w:rsid w:val="00B62712"/>
    <w:rsid w:val="00B62BDB"/>
    <w:rsid w:val="00B66D45"/>
    <w:rsid w:val="00B71F68"/>
    <w:rsid w:val="00B72401"/>
    <w:rsid w:val="00B775DA"/>
    <w:rsid w:val="00B87586"/>
    <w:rsid w:val="00B90F65"/>
    <w:rsid w:val="00BB0251"/>
    <w:rsid w:val="00C00F10"/>
    <w:rsid w:val="00C1416B"/>
    <w:rsid w:val="00C14B94"/>
    <w:rsid w:val="00C17D6F"/>
    <w:rsid w:val="00C26F7E"/>
    <w:rsid w:val="00C273B8"/>
    <w:rsid w:val="00C27913"/>
    <w:rsid w:val="00C45461"/>
    <w:rsid w:val="00C51F4C"/>
    <w:rsid w:val="00C702A4"/>
    <w:rsid w:val="00C9132E"/>
    <w:rsid w:val="00C92621"/>
    <w:rsid w:val="00C94BC7"/>
    <w:rsid w:val="00C953AC"/>
    <w:rsid w:val="00CA140D"/>
    <w:rsid w:val="00CC1441"/>
    <w:rsid w:val="00CC257F"/>
    <w:rsid w:val="00CD1929"/>
    <w:rsid w:val="00CD5EC2"/>
    <w:rsid w:val="00CF47DE"/>
    <w:rsid w:val="00CF4D51"/>
    <w:rsid w:val="00D149BA"/>
    <w:rsid w:val="00D21E9C"/>
    <w:rsid w:val="00D2614A"/>
    <w:rsid w:val="00D267DA"/>
    <w:rsid w:val="00D473B0"/>
    <w:rsid w:val="00D50E44"/>
    <w:rsid w:val="00D52273"/>
    <w:rsid w:val="00D57309"/>
    <w:rsid w:val="00D62647"/>
    <w:rsid w:val="00D714F2"/>
    <w:rsid w:val="00D74A31"/>
    <w:rsid w:val="00D76A55"/>
    <w:rsid w:val="00DC5919"/>
    <w:rsid w:val="00DD053E"/>
    <w:rsid w:val="00DD6890"/>
    <w:rsid w:val="00DF29F4"/>
    <w:rsid w:val="00DF34DF"/>
    <w:rsid w:val="00E10961"/>
    <w:rsid w:val="00E12F19"/>
    <w:rsid w:val="00E147CD"/>
    <w:rsid w:val="00E224EF"/>
    <w:rsid w:val="00E245F4"/>
    <w:rsid w:val="00E341BC"/>
    <w:rsid w:val="00E36560"/>
    <w:rsid w:val="00E47E6B"/>
    <w:rsid w:val="00E8432E"/>
    <w:rsid w:val="00E95D47"/>
    <w:rsid w:val="00EA311C"/>
    <w:rsid w:val="00EA6261"/>
    <w:rsid w:val="00EB19F1"/>
    <w:rsid w:val="00EB234C"/>
    <w:rsid w:val="00EB23B7"/>
    <w:rsid w:val="00EC3F3A"/>
    <w:rsid w:val="00EE194B"/>
    <w:rsid w:val="00EE4A66"/>
    <w:rsid w:val="00EF1289"/>
    <w:rsid w:val="00EF5D62"/>
    <w:rsid w:val="00F00782"/>
    <w:rsid w:val="00F053AC"/>
    <w:rsid w:val="00F2096A"/>
    <w:rsid w:val="00F26513"/>
    <w:rsid w:val="00F31E27"/>
    <w:rsid w:val="00F32A49"/>
    <w:rsid w:val="00F52377"/>
    <w:rsid w:val="00F5681E"/>
    <w:rsid w:val="00F70FCE"/>
    <w:rsid w:val="00F90675"/>
    <w:rsid w:val="00F91641"/>
    <w:rsid w:val="00FB1C57"/>
    <w:rsid w:val="00FB70D1"/>
    <w:rsid w:val="00FC5AF2"/>
    <w:rsid w:val="00FC6677"/>
    <w:rsid w:val="00FD432F"/>
    <w:rsid w:val="00FF7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2E77"/>
  </w:style>
  <w:style w:type="paragraph" w:styleId="Piedepgina">
    <w:name w:val="footer"/>
    <w:basedOn w:val="Normal"/>
    <w:link w:val="PiedepginaCar"/>
    <w:uiPriority w:val="99"/>
    <w:unhideWhenUsed/>
    <w:rsid w:val="001A2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2E77"/>
  </w:style>
  <w:style w:type="character" w:styleId="Hipervnculo">
    <w:name w:val="Hyperlink"/>
    <w:rsid w:val="001A2E77"/>
    <w:rPr>
      <w:rFonts w:ascii="Times New Roman" w:hAnsi="Times New Roman" w:cs="Times New Roman" w:hint="default"/>
      <w:color w:val="0000FF"/>
      <w:u w:val="single"/>
    </w:rPr>
  </w:style>
  <w:style w:type="paragraph" w:styleId="NormalWeb">
    <w:name w:val="Normal (Web)"/>
    <w:basedOn w:val="Normal"/>
    <w:uiPriority w:val="99"/>
    <w:rsid w:val="001A2E77"/>
    <w:pPr>
      <w:suppressAutoHyphens/>
      <w:spacing w:before="280" w:after="280" w:line="240" w:lineRule="auto"/>
    </w:pPr>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1A2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E77"/>
    <w:rPr>
      <w:rFonts w:ascii="Tahoma" w:hAnsi="Tahoma" w:cs="Tahoma"/>
      <w:sz w:val="16"/>
      <w:szCs w:val="16"/>
    </w:rPr>
  </w:style>
  <w:style w:type="paragraph" w:styleId="Prrafodelista">
    <w:name w:val="List Paragraph"/>
    <w:basedOn w:val="Normal"/>
    <w:qFormat/>
    <w:rsid w:val="00437043"/>
    <w:pPr>
      <w:ind w:left="720"/>
      <w:contextualSpacing/>
    </w:pPr>
  </w:style>
  <w:style w:type="character" w:styleId="nfasis">
    <w:name w:val="Emphasis"/>
    <w:basedOn w:val="Fuentedeprrafopredeter"/>
    <w:uiPriority w:val="20"/>
    <w:qFormat/>
    <w:rsid w:val="00EF5D62"/>
    <w:rPr>
      <w:i/>
      <w:iCs/>
    </w:rPr>
  </w:style>
  <w:style w:type="character" w:styleId="Hipervnculovisitado">
    <w:name w:val="FollowedHyperlink"/>
    <w:basedOn w:val="Fuentedeprrafopredeter"/>
    <w:uiPriority w:val="99"/>
    <w:semiHidden/>
    <w:unhideWhenUsed/>
    <w:rsid w:val="00B775DA"/>
    <w:rPr>
      <w:color w:val="800080" w:themeColor="followedHyperlink"/>
      <w:u w:val="single"/>
    </w:rPr>
  </w:style>
  <w:style w:type="table" w:styleId="Tablaconcuadrcula">
    <w:name w:val="Table Grid"/>
    <w:basedOn w:val="Tablanormal"/>
    <w:uiPriority w:val="59"/>
    <w:rsid w:val="00F0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3">
    <w:name w:val="Medium List 2 Accent 3"/>
    <w:basedOn w:val="Tablanormal"/>
    <w:uiPriority w:val="66"/>
    <w:rsid w:val="00207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E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2E77"/>
  </w:style>
  <w:style w:type="paragraph" w:styleId="Piedepgina">
    <w:name w:val="footer"/>
    <w:basedOn w:val="Normal"/>
    <w:link w:val="PiedepginaCar"/>
    <w:uiPriority w:val="99"/>
    <w:unhideWhenUsed/>
    <w:rsid w:val="001A2E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2E77"/>
  </w:style>
  <w:style w:type="character" w:styleId="Hipervnculo">
    <w:name w:val="Hyperlink"/>
    <w:rsid w:val="001A2E77"/>
    <w:rPr>
      <w:rFonts w:ascii="Times New Roman" w:hAnsi="Times New Roman" w:cs="Times New Roman" w:hint="default"/>
      <w:color w:val="0000FF"/>
      <w:u w:val="single"/>
    </w:rPr>
  </w:style>
  <w:style w:type="paragraph" w:styleId="NormalWeb">
    <w:name w:val="Normal (Web)"/>
    <w:basedOn w:val="Normal"/>
    <w:uiPriority w:val="99"/>
    <w:rsid w:val="001A2E77"/>
    <w:pPr>
      <w:suppressAutoHyphens/>
      <w:spacing w:before="280" w:after="280" w:line="240" w:lineRule="auto"/>
    </w:pPr>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1A2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E77"/>
    <w:rPr>
      <w:rFonts w:ascii="Tahoma" w:hAnsi="Tahoma" w:cs="Tahoma"/>
      <w:sz w:val="16"/>
      <w:szCs w:val="16"/>
    </w:rPr>
  </w:style>
  <w:style w:type="paragraph" w:styleId="Prrafodelista">
    <w:name w:val="List Paragraph"/>
    <w:basedOn w:val="Normal"/>
    <w:qFormat/>
    <w:rsid w:val="00437043"/>
    <w:pPr>
      <w:ind w:left="720"/>
      <w:contextualSpacing/>
    </w:pPr>
  </w:style>
  <w:style w:type="character" w:styleId="nfasis">
    <w:name w:val="Emphasis"/>
    <w:basedOn w:val="Fuentedeprrafopredeter"/>
    <w:uiPriority w:val="20"/>
    <w:qFormat/>
    <w:rsid w:val="00EF5D62"/>
    <w:rPr>
      <w:i/>
      <w:iCs/>
    </w:rPr>
  </w:style>
  <w:style w:type="character" w:styleId="Hipervnculovisitado">
    <w:name w:val="FollowedHyperlink"/>
    <w:basedOn w:val="Fuentedeprrafopredeter"/>
    <w:uiPriority w:val="99"/>
    <w:semiHidden/>
    <w:unhideWhenUsed/>
    <w:rsid w:val="00B775DA"/>
    <w:rPr>
      <w:color w:val="800080" w:themeColor="followedHyperlink"/>
      <w:u w:val="single"/>
    </w:rPr>
  </w:style>
  <w:style w:type="table" w:styleId="Tablaconcuadrcula">
    <w:name w:val="Table Grid"/>
    <w:basedOn w:val="Tablanormal"/>
    <w:uiPriority w:val="59"/>
    <w:rsid w:val="00F0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3">
    <w:name w:val="Medium List 2 Accent 3"/>
    <w:basedOn w:val="Tablanormal"/>
    <w:uiPriority w:val="66"/>
    <w:rsid w:val="00207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5967">
      <w:bodyDiv w:val="1"/>
      <w:marLeft w:val="0"/>
      <w:marRight w:val="0"/>
      <w:marTop w:val="0"/>
      <w:marBottom w:val="0"/>
      <w:divBdr>
        <w:top w:val="none" w:sz="0" w:space="0" w:color="auto"/>
        <w:left w:val="none" w:sz="0" w:space="0" w:color="auto"/>
        <w:bottom w:val="none" w:sz="0" w:space="0" w:color="auto"/>
        <w:right w:val="none" w:sz="0" w:space="0" w:color="auto"/>
      </w:divBdr>
    </w:div>
    <w:div w:id="1055204060">
      <w:bodyDiv w:val="1"/>
      <w:marLeft w:val="0"/>
      <w:marRight w:val="0"/>
      <w:marTop w:val="0"/>
      <w:marBottom w:val="0"/>
      <w:divBdr>
        <w:top w:val="none" w:sz="0" w:space="0" w:color="auto"/>
        <w:left w:val="none" w:sz="0" w:space="0" w:color="auto"/>
        <w:bottom w:val="none" w:sz="0" w:space="0" w:color="auto"/>
        <w:right w:val="none" w:sz="0" w:space="0" w:color="auto"/>
      </w:divBdr>
    </w:div>
    <w:div w:id="13560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maculada.iglesias@ifema.es" TargetMode="External"/><Relationship Id="rId1" Type="http://schemas.openxmlformats.org/officeDocument/2006/relationships/hyperlink" Target="http://www.fit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IFEMA - FERIA DE MADRID</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Iglesias Sevillano</dc:creator>
  <cp:lastModifiedBy>Inmaculada Iglesias Sevillano</cp:lastModifiedBy>
  <cp:revision>41</cp:revision>
  <cp:lastPrinted>2018-09-18T08:27:00Z</cp:lastPrinted>
  <dcterms:created xsi:type="dcterms:W3CDTF">2020-01-24T09:43:00Z</dcterms:created>
  <dcterms:modified xsi:type="dcterms:W3CDTF">2020-01-24T10:12:00Z</dcterms:modified>
</cp:coreProperties>
</file>